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9B" w:rsidRPr="00CF5C9B" w:rsidRDefault="00CF5C9B" w:rsidP="00CF5C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</w:pPr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t>РЕГИОНАЛЬНАЯ ЭНЕРГЕТИЧЕСКАЯ КОМИССИЯ СВЕРДЛОВСКОЙ ОБЛАСТИ</w:t>
      </w:r>
    </w:p>
    <w:p w:rsidR="00CF5C9B" w:rsidRPr="00CF5C9B" w:rsidRDefault="00CF5C9B" w:rsidP="00CF5C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</w:pPr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t>ПОСТАНОВЛЕНИЕ</w:t>
      </w:r>
    </w:p>
    <w:p w:rsidR="00CF5C9B" w:rsidRPr="00CF5C9B" w:rsidRDefault="00CF5C9B" w:rsidP="00CF5C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</w:pPr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t>от 1 декабря 2006 года N 184-ПК</w:t>
      </w:r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br/>
      </w:r>
      <w:proofErr w:type="spellStart"/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t>г.Екатеринбург</w:t>
      </w:r>
      <w:proofErr w:type="spellEnd"/>
    </w:p>
    <w:p w:rsidR="00CF5C9B" w:rsidRPr="00CF5C9B" w:rsidRDefault="00CF5C9B" w:rsidP="00CF5C9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</w:pPr>
      <w:bookmarkStart w:id="0" w:name="_GoBack"/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t>Об утверждении нормативов потребления природного газа и сжиженного емкостного газа населением Свердловской области на бытовые и прочие нужды при отсутствии приборов учета</w:t>
      </w:r>
    </w:p>
    <w:bookmarkEnd w:id="0"/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В соответствии с </w:t>
      </w:r>
      <w:hyperlink r:id="rId4" w:history="1">
        <w:r w:rsidRPr="00CF5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Жилищным кодексом Российской Федерации</w:t>
        </w:r>
      </w:hyperlink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, постановлениями Правительства Российской Федерации </w:t>
      </w:r>
      <w:hyperlink r:id="rId5" w:history="1">
        <w:r w:rsidRPr="00CF5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23.05.2006 N 306 "Об утверждении Правил установления и определения нормативов потребления коммунальных услуг"</w:t>
        </w:r>
      </w:hyperlink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, </w:t>
      </w:r>
      <w:hyperlink r:id="rId6" w:history="1">
        <w:r w:rsidRPr="00CF5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13.06.2006 N 373 "О порядке установления нормативов потребления газа населением при отсутствии приборов учета газа"</w:t>
        </w:r>
      </w:hyperlink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, </w:t>
      </w:r>
      <w:hyperlink r:id="rId7" w:history="1">
        <w:r w:rsidRPr="00CF5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приказом Минрегиона РФ от 13.07.2006 N 83 "Об утверждении Методики расчета норм потребления газа населением при отсутствии приборов учета"</w:t>
        </w:r>
      </w:hyperlink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и </w:t>
      </w:r>
      <w:hyperlink r:id="rId8" w:history="1">
        <w:r w:rsidRPr="00CF5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указом Губернатора Свердловской области от 31 августа 2004 года N 619-УГ "Об утверждении Положения о Региональной энергетической комиссии Свердловской области"</w:t>
        </w:r>
      </w:hyperlink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2004, 7 сентября, N 239-240) с изменениями, внесенными указами Губернатора Свердловской области </w:t>
      </w:r>
      <w:hyperlink r:id="rId9" w:history="1">
        <w:r w:rsidRPr="00CF5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11 марта 2005 года N 114-УГ</w:t>
        </w:r>
      </w:hyperlink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2005, 18 марта, N 70-71), </w:t>
      </w:r>
      <w:hyperlink r:id="rId10" w:history="1">
        <w:r w:rsidRPr="00CF5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29 августа 2005 года N 682-УГ</w:t>
        </w:r>
      </w:hyperlink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2005, 2 сентября, N 267-268), </w:t>
      </w:r>
      <w:hyperlink r:id="rId11" w:history="1">
        <w:r w:rsidRPr="00CF5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13 февраля 2006 года N 130-УГ</w:t>
        </w:r>
      </w:hyperlink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2006, 17 февраля, N 43), Региональная энергетическая комиссия Свердловской области 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постановляет: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1. Утвердить: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1) нормативы потребления природного газа населением Свердловской области на бытовые и прочие нужды при отсутствии приборов учета (прилагаются);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2) нормативов потребления сжиженного емкостного газа населением Свердловской области на бытовые нужды при отсутствии приборов учета (прилагаются).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2. Настоящее постановление вступает в силу с 1 января 2007 года.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3. Предложить органам местного самоуправления признать утратившими силу с 1 января 2007 года нормативные правовые акты, которыми утверждены нормативы потребления населением природного и (или) сжиженного емкостного газа при отсутствии приборов учета.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lastRenderedPageBreak/>
        <w:t>4. Контроль за исполнением настоящего постановления возложить на заместителя председателя - начальника инспекции по контролю за ценами Региональной энергетической комиссии Свердловской области Кузнецова В.К.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CF5C9B" w:rsidRPr="00CF5C9B" w:rsidRDefault="00CF5C9B" w:rsidP="00CF5C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Председатель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Региональной энергетической комиссии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proofErr w:type="spellStart"/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Н.А.Подкопай</w:t>
      </w:r>
      <w:proofErr w:type="spellEnd"/>
    </w:p>
    <w:p w:rsidR="00CF5C9B" w:rsidRPr="00CF5C9B" w:rsidRDefault="00CF5C9B" w:rsidP="00CF5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 w:eastAsia="ru-RU"/>
        </w:rPr>
      </w:pPr>
      <w:r w:rsidRPr="00CF5C9B">
        <w:rPr>
          <w:rFonts w:ascii="Arial" w:eastAsia="Times New Roman" w:hAnsi="Arial" w:cs="Arial"/>
          <w:color w:val="4C4C4C"/>
          <w:spacing w:val="2"/>
          <w:sz w:val="29"/>
          <w:szCs w:val="29"/>
          <w:lang w:val="ru-RU" w:eastAsia="ru-RU"/>
        </w:rPr>
        <w:t>Нормативы потребления природного газа населением Свердловской области на бытовые и прочие нужды при отсутствии приборов учета</w:t>
      </w:r>
    </w:p>
    <w:p w:rsidR="00CF5C9B" w:rsidRPr="00CF5C9B" w:rsidRDefault="00CF5C9B" w:rsidP="00CF5C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УТВЕРЖДЕНЫ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Региональной энергетической комиссии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1 декабря 2006 года N 184-ПК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"Об утверждении нормативов потребления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природного газа и сжиженного емкостного газа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населением Свердловской области на бытовые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и прочие нужды при отсутствии приборов учета"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CF5C9B" w:rsidRPr="00CF5C9B" w:rsidRDefault="00CF5C9B" w:rsidP="00CF5C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</w:pPr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t>НОРМАТИВЫ</w:t>
      </w:r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br/>
        <w:t>потребления природного газа населением Свердловской области на бытовые и прочие нужды при отсутствии приборов учета</w:t>
      </w:r>
    </w:p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99"/>
        <w:gridCol w:w="2655"/>
        <w:gridCol w:w="1731"/>
      </w:tblGrid>
      <w:tr w:rsidR="00CF5C9B" w:rsidRPr="00CF5C9B" w:rsidTr="00CF5C9B">
        <w:trPr>
          <w:trHeight w:val="15"/>
        </w:trPr>
        <w:tc>
          <w:tcPr>
            <w:tcW w:w="739" w:type="dxa"/>
            <w:hideMark/>
          </w:tcPr>
          <w:p w:rsidR="00CF5C9B" w:rsidRPr="00CF5C9B" w:rsidRDefault="00CF5C9B" w:rsidP="00CF5C9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5359" w:type="dxa"/>
            <w:hideMark/>
          </w:tcPr>
          <w:p w:rsidR="00CF5C9B" w:rsidRPr="00CF5C9B" w:rsidRDefault="00CF5C9B" w:rsidP="00CF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hideMark/>
          </w:tcPr>
          <w:p w:rsidR="00CF5C9B" w:rsidRPr="00CF5C9B" w:rsidRDefault="00CF5C9B" w:rsidP="00CF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hideMark/>
          </w:tcPr>
          <w:p w:rsidR="00CF5C9B" w:rsidRPr="00CF5C9B" w:rsidRDefault="00CF5C9B" w:rsidP="00CF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Назначение расходуемого газа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Показатель потребления газа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Норма расхода газа, кубических метров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приготовление пищи и подогрев воды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При наличии газовой плиты и централизованного горячего водоснабжения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человека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10,2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При наличии газовой плиты и отсутствии централизованного горячего водоснабжения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человека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14,9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человека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24,9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2.</w:t>
            </w: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отопление жилых помещений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При наличии газовых приборов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квадратный метр отапливаемой площади в месяц в течение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7,5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отопление нежилых помещений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гаражей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кубический метр отапливаемого объема в месяц в течение отопительного сезона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4,7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теплиц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квадратный метр отапливаемой площади в месяц в течение сезона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15,0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бань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кубический метр отапливаемого объема в месяц в течение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3,1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приготовление кормов и подогрев воды для животных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Лошади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голову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5,3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Коровы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голову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11,5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Овцы и козы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голову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2,0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Свиньи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голову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22,0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куры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10 голов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1,3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индейки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10 голов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1,4</w:t>
            </w:r>
          </w:p>
        </w:tc>
      </w:tr>
      <w:tr w:rsidR="00CF5C9B" w:rsidRPr="00CF5C9B" w:rsidTr="00CF5C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утки, гуси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10 голов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1,5</w:t>
            </w:r>
          </w:p>
        </w:tc>
      </w:tr>
    </w:tbl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Примечание: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При временном отсутствии горячей воды (1 месяц и более) в домах, оборудованных централизованным горячим водоснабжением, применяется норматив потребления природного газа, предусмотренный позицией 1.2. 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CF5C9B" w:rsidRPr="00CF5C9B" w:rsidRDefault="00CF5C9B" w:rsidP="00CF5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 w:eastAsia="ru-RU"/>
        </w:rPr>
      </w:pPr>
      <w:r w:rsidRPr="00CF5C9B">
        <w:rPr>
          <w:rFonts w:ascii="Arial" w:eastAsia="Times New Roman" w:hAnsi="Arial" w:cs="Arial"/>
          <w:color w:val="4C4C4C"/>
          <w:spacing w:val="2"/>
          <w:sz w:val="29"/>
          <w:szCs w:val="29"/>
          <w:lang w:val="ru-RU" w:eastAsia="ru-RU"/>
        </w:rPr>
        <w:t>Нормативы потребления сжиженного емкостного газа населением Свердловской области на бытовые нужды при отсутствии приборов учета</w:t>
      </w:r>
    </w:p>
    <w:p w:rsidR="00CF5C9B" w:rsidRPr="00CF5C9B" w:rsidRDefault="00CF5C9B" w:rsidP="00CF5C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УТВЕРЖДЕНЫ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Региональной энергетической комиссии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1 декабря 2006 года N 184-ПК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"Об утверждении нормативов потребления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lastRenderedPageBreak/>
        <w:t>природного газа и сжиженного емкостного газа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населением Свердловской области на бытовые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и прочие нужды при отсутствии приборов учета"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CF5C9B" w:rsidRPr="00CF5C9B" w:rsidRDefault="00CF5C9B" w:rsidP="00CF5C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</w:pPr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t>НОРМАТИВЫ</w:t>
      </w:r>
      <w:r w:rsidRPr="00CF5C9B">
        <w:rPr>
          <w:rFonts w:ascii="Arial" w:eastAsia="Times New Roman" w:hAnsi="Arial" w:cs="Arial"/>
          <w:color w:val="3C3C3C"/>
          <w:spacing w:val="2"/>
          <w:sz w:val="31"/>
          <w:szCs w:val="31"/>
          <w:lang w:val="ru-RU" w:eastAsia="ru-RU"/>
        </w:rPr>
        <w:br/>
        <w:t>потребления сжиженного емкостного газа населением Свердловской области на бытовые нужды при отсутствии приборов учета</w:t>
      </w:r>
    </w:p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604"/>
        <w:gridCol w:w="1956"/>
        <w:gridCol w:w="1319"/>
      </w:tblGrid>
      <w:tr w:rsidR="00CF5C9B" w:rsidRPr="00CF5C9B" w:rsidTr="00CF5C9B">
        <w:trPr>
          <w:trHeight w:val="15"/>
        </w:trPr>
        <w:tc>
          <w:tcPr>
            <w:tcW w:w="924" w:type="dxa"/>
            <w:hideMark/>
          </w:tcPr>
          <w:p w:rsidR="00CF5C9B" w:rsidRPr="00CF5C9B" w:rsidRDefault="00CF5C9B" w:rsidP="00CF5C9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7392" w:type="dxa"/>
            <w:hideMark/>
          </w:tcPr>
          <w:p w:rsidR="00CF5C9B" w:rsidRPr="00CF5C9B" w:rsidRDefault="00CF5C9B" w:rsidP="00CF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hideMark/>
          </w:tcPr>
          <w:p w:rsidR="00CF5C9B" w:rsidRPr="00CF5C9B" w:rsidRDefault="00CF5C9B" w:rsidP="00CF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CF5C9B" w:rsidRPr="00CF5C9B" w:rsidRDefault="00CF5C9B" w:rsidP="00CF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5C9B" w:rsidRPr="00CF5C9B" w:rsidTr="00CF5C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Назначение расходуемого газа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Показатель потребления газа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Норма расхода газа, кг</w:t>
            </w:r>
          </w:p>
        </w:tc>
      </w:tr>
      <w:tr w:rsidR="00CF5C9B" w:rsidRPr="00CF5C9B" w:rsidTr="00CF5C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При наличии газовой плиты и централизованного горячего водоснабжения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человека в 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7,2</w:t>
            </w:r>
          </w:p>
        </w:tc>
      </w:tr>
      <w:tr w:rsidR="00CF5C9B" w:rsidRPr="00CF5C9B" w:rsidTr="00CF5C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При наличии газовой плиты и отсутствии централизованного горячего водоснабжения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человека в 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10,5</w:t>
            </w:r>
          </w:p>
        </w:tc>
      </w:tr>
      <w:tr w:rsidR="00CF5C9B" w:rsidRPr="00CF5C9B" w:rsidTr="00CF5C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на 1 человека в 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C9B" w:rsidRPr="00CF5C9B" w:rsidRDefault="00CF5C9B" w:rsidP="00CF5C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CF5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17,6</w:t>
            </w:r>
          </w:p>
        </w:tc>
      </w:tr>
    </w:tbl>
    <w:p w:rsidR="00CF5C9B" w:rsidRPr="00CF5C9B" w:rsidRDefault="00CF5C9B" w:rsidP="00CF5C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Примечание: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При временном отсутствии горячей воды (1 месяц и более) в домах, оборудованных централизованным горячим водоснабжением, применяется норматив потребления сжиженного емкостного газа, предусмотренный позицией 2. </w:t>
      </w:r>
      <w:r w:rsidRPr="00CF5C9B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147096" w:rsidRPr="00CF5C9B" w:rsidRDefault="00147096">
      <w:pPr>
        <w:rPr>
          <w:lang w:val="ru-RU"/>
        </w:rPr>
      </w:pPr>
    </w:p>
    <w:sectPr w:rsidR="00147096" w:rsidRPr="00CF5C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9B"/>
    <w:rsid w:val="00147096"/>
    <w:rsid w:val="00A83B49"/>
    <w:rsid w:val="00AD6779"/>
    <w:rsid w:val="00C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1A37-633A-488B-BD8E-A978832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148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0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4239" TargetMode="External"/><Relationship Id="rId11" Type="http://schemas.openxmlformats.org/officeDocument/2006/relationships/hyperlink" Target="http://docs.cntd.ru/document/802053222" TargetMode="External"/><Relationship Id="rId5" Type="http://schemas.openxmlformats.org/officeDocument/2006/relationships/hyperlink" Target="http://docs.cntd.ru/document/901981546" TargetMode="External"/><Relationship Id="rId10" Type="http://schemas.openxmlformats.org/officeDocument/2006/relationships/hyperlink" Target="http://docs.cntd.ru/document/802035847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802025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</dc:creator>
  <cp:keywords/>
  <dc:description/>
  <cp:lastModifiedBy>Дудина</cp:lastModifiedBy>
  <cp:revision>2</cp:revision>
  <dcterms:created xsi:type="dcterms:W3CDTF">2018-07-26T05:55:00Z</dcterms:created>
  <dcterms:modified xsi:type="dcterms:W3CDTF">2018-07-26T06:03:00Z</dcterms:modified>
</cp:coreProperties>
</file>